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98" w:rsidRPr="004C1921" w:rsidRDefault="00643498" w:rsidP="00643498">
      <w:pPr>
        <w:jc w:val="center"/>
        <w:rPr>
          <w:b/>
          <w:color w:val="000000"/>
          <w:u w:val="single"/>
        </w:rPr>
      </w:pPr>
      <w:r w:rsidRPr="004C1921">
        <w:rPr>
          <w:b/>
          <w:color w:val="000000"/>
          <w:u w:val="single"/>
        </w:rPr>
        <w:t>What is Nutrition Response Testing?</w:t>
      </w:r>
    </w:p>
    <w:p w:rsidR="00643498" w:rsidRPr="004C1921" w:rsidRDefault="00643498" w:rsidP="00643498">
      <w:pPr>
        <w:jc w:val="center"/>
        <w:rPr>
          <w:b/>
          <w:color w:val="000000"/>
          <w:u w:val="single"/>
        </w:rPr>
      </w:pPr>
    </w:p>
    <w:p w:rsidR="00643498" w:rsidRPr="0035748D" w:rsidRDefault="00643498" w:rsidP="0035748D">
      <w:pPr>
        <w:widowControl w:val="0"/>
        <w:suppressAutoHyphens w:val="0"/>
        <w:autoSpaceDE w:val="0"/>
        <w:autoSpaceDN w:val="0"/>
        <w:adjustRightInd w:val="0"/>
        <w:spacing w:before="120" w:after="120"/>
        <w:jc w:val="both"/>
        <w:rPr>
          <w:color w:val="000000"/>
          <w:sz w:val="22"/>
          <w:szCs w:val="22"/>
          <w:lang w:eastAsia="en-US"/>
        </w:rPr>
      </w:pPr>
      <w:r w:rsidRPr="004C1921">
        <w:rPr>
          <w:b/>
          <w:color w:val="000000"/>
          <w:sz w:val="22"/>
          <w:szCs w:val="22"/>
          <w:lang w:eastAsia="en-US"/>
        </w:rPr>
        <w:t>Nutrition Response Testing</w:t>
      </w:r>
      <w:r w:rsidRPr="004C1921">
        <w:rPr>
          <w:color w:val="000000"/>
          <w:sz w:val="22"/>
          <w:szCs w:val="22"/>
          <w:lang w:eastAsia="en-US"/>
        </w:rPr>
        <w:t xml:space="preserve"> is a non-invasive system of analyzing the body in order to determine the underlying causes of ill health. When these are corrected through safe, natural, nutritional means, the body can repair itself in order to attain and maintain more optimum health.</w:t>
      </w:r>
      <w:r>
        <w:rPr>
          <w:color w:val="000000"/>
          <w:sz w:val="22"/>
          <w:szCs w:val="22"/>
          <w:lang w:eastAsia="en-US"/>
        </w:rPr>
        <w:t xml:space="preserve"> </w:t>
      </w:r>
      <w:r w:rsidRPr="004C1921">
        <w:rPr>
          <w:color w:val="000000"/>
          <w:sz w:val="22"/>
          <w:szCs w:val="22"/>
        </w:rPr>
        <w:t xml:space="preserve">The results we have been having with Nutrition Response Testing are often in the 90% and better range.  </w:t>
      </w:r>
    </w:p>
    <w:p w:rsidR="00643498" w:rsidRPr="0035748D" w:rsidRDefault="00643498" w:rsidP="0035748D">
      <w:pPr>
        <w:pStyle w:val="Heading3"/>
        <w:spacing w:before="0" w:after="0"/>
        <w:rPr>
          <w:rFonts w:ascii="Times New Roman" w:hAnsi="Times New Roman"/>
          <w:color w:val="000000"/>
          <w:sz w:val="24"/>
        </w:rPr>
      </w:pPr>
      <w:r w:rsidRPr="004C1921">
        <w:rPr>
          <w:rFonts w:ascii="Times New Roman" w:hAnsi="Times New Roman"/>
          <w:color w:val="000000"/>
          <w:sz w:val="24"/>
        </w:rPr>
        <w:t>First the Analysis.</w:t>
      </w:r>
    </w:p>
    <w:p w:rsidR="00643498" w:rsidRPr="004C1921" w:rsidRDefault="00643498" w:rsidP="00643498">
      <w:pPr>
        <w:spacing w:before="120" w:after="120"/>
        <w:jc w:val="both"/>
        <w:rPr>
          <w:color w:val="000000"/>
          <w:sz w:val="22"/>
          <w:szCs w:val="22"/>
        </w:rPr>
      </w:pPr>
      <w:r w:rsidRPr="004C1921">
        <w:rPr>
          <w:color w:val="000000"/>
          <w:sz w:val="22"/>
          <w:szCs w:val="22"/>
        </w:rPr>
        <w:t>The analysis is done through testing the body’s nervous system.</w:t>
      </w:r>
    </w:p>
    <w:p w:rsidR="00643498" w:rsidRPr="0035748D" w:rsidRDefault="00643498" w:rsidP="0035748D">
      <w:pPr>
        <w:spacing w:before="120" w:after="120"/>
        <w:jc w:val="both"/>
        <w:rPr>
          <w:color w:val="000000"/>
          <w:sz w:val="22"/>
          <w:szCs w:val="22"/>
        </w:rPr>
      </w:pPr>
      <w:r w:rsidRPr="004C1921">
        <w:rPr>
          <w:color w:val="000000"/>
          <w:sz w:val="22"/>
          <w:szCs w:val="22"/>
        </w:rPr>
        <w:t>Nutrition Response Testing analyzes different areas on the surface of the body that relate to the state of health and to the flow of energy in each and every organ and function of the body.</w:t>
      </w:r>
    </w:p>
    <w:p w:rsidR="00643498" w:rsidRPr="004C1921" w:rsidRDefault="00643498" w:rsidP="00643498">
      <w:pPr>
        <w:spacing w:before="120" w:after="120"/>
        <w:jc w:val="both"/>
        <w:rPr>
          <w:color w:val="000000"/>
          <w:sz w:val="22"/>
          <w:szCs w:val="22"/>
        </w:rPr>
      </w:pPr>
      <w:r w:rsidRPr="004C1921">
        <w:rPr>
          <w:color w:val="000000"/>
          <w:sz w:val="22"/>
          <w:szCs w:val="22"/>
        </w:rPr>
        <w:t>If I were to hook you up to an electro-cardiograph machine and take a reading, that would make perfect sense to you, right?</w:t>
      </w:r>
      <w:r w:rsidR="0035748D">
        <w:rPr>
          <w:color w:val="000000"/>
          <w:sz w:val="22"/>
          <w:szCs w:val="22"/>
        </w:rPr>
        <w:t xml:space="preserve">  </w:t>
      </w:r>
      <w:r w:rsidRPr="004C1921">
        <w:rPr>
          <w:color w:val="000000"/>
          <w:sz w:val="22"/>
          <w:szCs w:val="22"/>
        </w:rPr>
        <w:t>What is actually happening during this procedure?  Electrical energy from the heart is running over the wires. This electrical energy makes the electrocardiograph record the energy pattern in the form of a graph or chart</w:t>
      </w:r>
      <w:r w:rsidR="0035748D">
        <w:rPr>
          <w:color w:val="000000"/>
          <w:sz w:val="22"/>
          <w:szCs w:val="22"/>
        </w:rPr>
        <w:t>.</w:t>
      </w:r>
      <w:r w:rsidRPr="004C1921">
        <w:rPr>
          <w:color w:val="000000"/>
          <w:sz w:val="22"/>
          <w:szCs w:val="22"/>
        </w:rPr>
        <w:t xml:space="preserve"> </w:t>
      </w:r>
    </w:p>
    <w:p w:rsidR="0035748D" w:rsidRDefault="00643498" w:rsidP="0035748D">
      <w:pPr>
        <w:spacing w:before="120" w:after="120"/>
        <w:jc w:val="both"/>
        <w:rPr>
          <w:color w:val="000000"/>
          <w:sz w:val="22"/>
          <w:szCs w:val="22"/>
        </w:rPr>
      </w:pPr>
      <w:r w:rsidRPr="004C1921">
        <w:rPr>
          <w:color w:val="000000"/>
          <w:sz w:val="22"/>
          <w:szCs w:val="22"/>
        </w:rPr>
        <w:t>Here is what we do with Nutrition Response Testing.  Instead of connecting electrodes to the areas being tested, the Nutrition Response Testing practitioner contacts these areas with his/her own hand. With the other hand, he/she will test the muscle of your extended arm.  If the organ/area being contacted is “active” the nervous system will respond by reducing energy to the extended arm, and the arm will weaken and drop.  This drop signifies underlying stress or dysfunction, which can be affecting your health.</w:t>
      </w:r>
      <w:r w:rsidR="0035748D" w:rsidRPr="0035748D">
        <w:rPr>
          <w:color w:val="000000"/>
          <w:sz w:val="22"/>
          <w:szCs w:val="22"/>
        </w:rPr>
        <w:t xml:space="preserve"> </w:t>
      </w:r>
    </w:p>
    <w:p w:rsidR="00643498" w:rsidRPr="0035748D" w:rsidRDefault="0035748D" w:rsidP="00643498">
      <w:pPr>
        <w:spacing w:before="120" w:after="120"/>
        <w:jc w:val="both"/>
        <w:rPr>
          <w:color w:val="000000"/>
          <w:sz w:val="22"/>
          <w:szCs w:val="22"/>
        </w:rPr>
      </w:pPr>
      <w:r w:rsidRPr="004C1921">
        <w:rPr>
          <w:color w:val="000000"/>
          <w:sz w:val="22"/>
          <w:szCs w:val="22"/>
        </w:rPr>
        <w:t xml:space="preserve">Simply put, </w:t>
      </w:r>
      <w:r w:rsidRPr="004C1921">
        <w:rPr>
          <w:color w:val="000000"/>
          <w:sz w:val="22"/>
          <w:szCs w:val="22"/>
          <w:u w:val="single"/>
        </w:rPr>
        <w:t xml:space="preserve">first we do an </w:t>
      </w:r>
      <w:r w:rsidRPr="004C1921">
        <w:rPr>
          <w:b/>
          <w:color w:val="000000"/>
          <w:sz w:val="22"/>
          <w:szCs w:val="22"/>
          <w:u w:val="single"/>
        </w:rPr>
        <w:t>analysis,</w:t>
      </w:r>
      <w:r w:rsidRPr="004C1921">
        <w:rPr>
          <w:color w:val="000000"/>
          <w:sz w:val="22"/>
          <w:szCs w:val="22"/>
        </w:rPr>
        <w:t xml:space="preserve"> and </w:t>
      </w:r>
      <w:r w:rsidRPr="004C1921">
        <w:rPr>
          <w:color w:val="000000"/>
          <w:sz w:val="22"/>
          <w:szCs w:val="22"/>
          <w:u w:val="single"/>
        </w:rPr>
        <w:t xml:space="preserve">then we design a </w:t>
      </w:r>
      <w:r w:rsidRPr="004C1921">
        <w:rPr>
          <w:b/>
          <w:color w:val="000000"/>
          <w:sz w:val="22"/>
          <w:szCs w:val="22"/>
          <w:u w:val="single"/>
        </w:rPr>
        <w:t>natural health improvement program</w:t>
      </w:r>
      <w:r w:rsidRPr="004C1921">
        <w:rPr>
          <w:color w:val="000000"/>
          <w:sz w:val="22"/>
          <w:szCs w:val="22"/>
        </w:rPr>
        <w:t xml:space="preserve"> to help you handle what we find in our analysis of your body and condition.</w:t>
      </w:r>
    </w:p>
    <w:p w:rsidR="00643498" w:rsidRPr="004C1921" w:rsidRDefault="00643498" w:rsidP="00643498">
      <w:pPr>
        <w:pStyle w:val="Heading3"/>
        <w:spacing w:before="0" w:after="0"/>
        <w:rPr>
          <w:rFonts w:ascii="Times New Roman" w:hAnsi="Times New Roman"/>
          <w:color w:val="000000"/>
          <w:sz w:val="24"/>
        </w:rPr>
      </w:pPr>
      <w:r w:rsidRPr="004C1921">
        <w:rPr>
          <w:rFonts w:ascii="Times New Roman" w:hAnsi="Times New Roman"/>
          <w:color w:val="000000"/>
          <w:sz w:val="24"/>
        </w:rPr>
        <w:t>Health Improvement Program”.</w:t>
      </w:r>
    </w:p>
    <w:p w:rsidR="00643498" w:rsidRPr="004C1921" w:rsidRDefault="00643498" w:rsidP="00643498">
      <w:pPr>
        <w:rPr>
          <w:color w:val="000000"/>
        </w:rPr>
      </w:pPr>
    </w:p>
    <w:p w:rsidR="00643498" w:rsidRPr="004C1921" w:rsidRDefault="00643498" w:rsidP="00643498">
      <w:pPr>
        <w:spacing w:before="120" w:after="120"/>
        <w:jc w:val="both"/>
        <w:rPr>
          <w:color w:val="000000"/>
          <w:sz w:val="22"/>
          <w:szCs w:val="22"/>
        </w:rPr>
      </w:pPr>
      <w:r w:rsidRPr="004C1921">
        <w:rPr>
          <w:color w:val="000000"/>
          <w:sz w:val="22"/>
          <w:szCs w:val="22"/>
        </w:rPr>
        <w:t>Let’s say the liver or kidney areas are active.  Then what?</w:t>
      </w:r>
    </w:p>
    <w:p w:rsidR="00643498" w:rsidRPr="004C1921" w:rsidRDefault="00643498" w:rsidP="00643498">
      <w:pPr>
        <w:spacing w:before="120" w:after="120"/>
        <w:jc w:val="both"/>
        <w:rPr>
          <w:color w:val="000000"/>
          <w:sz w:val="22"/>
          <w:szCs w:val="22"/>
        </w:rPr>
      </w:pPr>
      <w:r w:rsidRPr="004C1921">
        <w:rPr>
          <w:color w:val="000000"/>
          <w:sz w:val="22"/>
          <w:szCs w:val="22"/>
        </w:rPr>
        <w:t xml:space="preserve">Our next step is to test specific, time-tested and proven, highest-possible quality nutritional formulas against those weak areas, to find which ones bring the organ/areas back to strength.  </w:t>
      </w:r>
    </w:p>
    <w:p w:rsidR="00643498" w:rsidRPr="004C1921" w:rsidRDefault="00643498" w:rsidP="00643498">
      <w:pPr>
        <w:spacing w:before="120" w:after="120"/>
        <w:jc w:val="both"/>
        <w:rPr>
          <w:color w:val="000000"/>
          <w:sz w:val="22"/>
          <w:szCs w:val="22"/>
        </w:rPr>
      </w:pPr>
      <w:r w:rsidRPr="004C1921">
        <w:rPr>
          <w:color w:val="000000"/>
          <w:sz w:val="22"/>
          <w:szCs w:val="22"/>
        </w:rPr>
        <w:t>Our decades of clinical experience tell us that when we have found the correct nutritional supplements, we have identified the most important first step in correcting the underlying deficiency or imbalance that caused the organ/area to be active in the first place.  By following the program as precisely as possible, you are well on your way to restoring normal function and improving your health.</w:t>
      </w:r>
    </w:p>
    <w:p w:rsidR="00643498" w:rsidRPr="004C1921" w:rsidRDefault="00643498" w:rsidP="00643498">
      <w:pPr>
        <w:spacing w:before="120" w:after="120"/>
        <w:jc w:val="both"/>
        <w:rPr>
          <w:color w:val="000000"/>
          <w:sz w:val="22"/>
          <w:szCs w:val="22"/>
        </w:rPr>
      </w:pPr>
      <w:r w:rsidRPr="004C1921">
        <w:rPr>
          <w:color w:val="000000"/>
          <w:sz w:val="22"/>
          <w:szCs w:val="22"/>
        </w:rPr>
        <w:t>In medicine, the medical doctor makes a diagnosis and then uses drugs or surgery to attack or suppress the symptom, or to surgically remove the “offending” organ or malfunctioning part.</w:t>
      </w:r>
    </w:p>
    <w:p w:rsidR="00643498" w:rsidRPr="004C1921" w:rsidRDefault="00643498" w:rsidP="00643498">
      <w:pPr>
        <w:spacing w:before="120" w:after="120"/>
        <w:jc w:val="both"/>
        <w:rPr>
          <w:color w:val="000000"/>
          <w:sz w:val="22"/>
          <w:szCs w:val="22"/>
        </w:rPr>
      </w:pPr>
      <w:r w:rsidRPr="004C1921">
        <w:rPr>
          <w:color w:val="000000"/>
          <w:sz w:val="22"/>
          <w:szCs w:val="22"/>
        </w:rPr>
        <w:t>In Nutrition Response Testing we use “DESIGNED CLINICAL NUTRITION” to correct the cause of the problem, so that the body can regain the ability to correct itself.</w:t>
      </w:r>
    </w:p>
    <w:p w:rsidR="00643498" w:rsidRPr="0035748D" w:rsidRDefault="00643498" w:rsidP="0035748D">
      <w:pPr>
        <w:pStyle w:val="Heading5"/>
        <w:jc w:val="center"/>
        <w:rPr>
          <w:rFonts w:ascii="Times New Roman" w:hAnsi="Times New Roman"/>
          <w:b/>
          <w:color w:val="auto"/>
        </w:rPr>
      </w:pPr>
      <w:r w:rsidRPr="0035748D">
        <w:rPr>
          <w:rFonts w:ascii="Times New Roman" w:hAnsi="Times New Roman"/>
          <w:b/>
          <w:color w:val="auto"/>
        </w:rPr>
        <w:t>SUMMARY</w:t>
      </w:r>
    </w:p>
    <w:p w:rsidR="00643498" w:rsidRPr="004C1921" w:rsidRDefault="00643498" w:rsidP="00643498">
      <w:pPr>
        <w:pStyle w:val="BodyText2"/>
        <w:tabs>
          <w:tab w:val="left" w:pos="270"/>
        </w:tabs>
        <w:spacing w:before="120" w:after="120"/>
        <w:rPr>
          <w:rFonts w:ascii="Times New Roman" w:hAnsi="Times New Roman"/>
          <w:color w:val="000000"/>
          <w:sz w:val="22"/>
          <w:szCs w:val="22"/>
        </w:rPr>
      </w:pPr>
      <w:r w:rsidRPr="004C1921">
        <w:rPr>
          <w:rFonts w:ascii="Times New Roman" w:hAnsi="Times New Roman"/>
          <w:color w:val="000000"/>
          <w:sz w:val="22"/>
          <w:szCs w:val="22"/>
        </w:rPr>
        <w:t>1.</w:t>
      </w:r>
      <w:r w:rsidRPr="004C1921">
        <w:rPr>
          <w:rFonts w:ascii="Times New Roman" w:hAnsi="Times New Roman"/>
          <w:color w:val="000000"/>
          <w:sz w:val="22"/>
          <w:szCs w:val="22"/>
        </w:rPr>
        <w:tab/>
        <w:t>Through an analysis of your body’s organs/areas, we help you to determine the exact nutrients you need to supplement your diet, in order to bring about balance and better health.</w:t>
      </w:r>
    </w:p>
    <w:p w:rsidR="00643498" w:rsidRPr="004C1921" w:rsidRDefault="00643498" w:rsidP="00643498">
      <w:pPr>
        <w:tabs>
          <w:tab w:val="left" w:pos="270"/>
        </w:tabs>
        <w:spacing w:before="120" w:after="120"/>
        <w:jc w:val="both"/>
        <w:rPr>
          <w:color w:val="000000"/>
          <w:sz w:val="22"/>
          <w:szCs w:val="22"/>
        </w:rPr>
      </w:pPr>
      <w:r w:rsidRPr="004C1921">
        <w:rPr>
          <w:color w:val="000000"/>
          <w:sz w:val="22"/>
          <w:szCs w:val="22"/>
        </w:rPr>
        <w:t>2.</w:t>
      </w:r>
      <w:r w:rsidRPr="004C1921">
        <w:rPr>
          <w:color w:val="000000"/>
          <w:sz w:val="22"/>
          <w:szCs w:val="22"/>
        </w:rPr>
        <w:tab/>
        <w:t>We make these highly concentrated therapeutic formulations available to you in tablets, capsules, or in powdered form to “supplement” your current diet.  That’s why they are called “food supplements.”</w:t>
      </w:r>
    </w:p>
    <w:p w:rsidR="00455F87" w:rsidRPr="0035748D" w:rsidRDefault="00643498" w:rsidP="0035748D">
      <w:pPr>
        <w:tabs>
          <w:tab w:val="left" w:pos="270"/>
        </w:tabs>
        <w:spacing w:before="120" w:after="120"/>
        <w:jc w:val="both"/>
        <w:rPr>
          <w:color w:val="000000"/>
          <w:sz w:val="22"/>
          <w:szCs w:val="22"/>
        </w:rPr>
      </w:pPr>
      <w:r w:rsidRPr="004C1921">
        <w:rPr>
          <w:color w:val="000000"/>
          <w:sz w:val="22"/>
          <w:szCs w:val="22"/>
        </w:rPr>
        <w:t>3.</w:t>
      </w:r>
      <w:r w:rsidRPr="004C1921">
        <w:rPr>
          <w:color w:val="000000"/>
          <w:sz w:val="22"/>
          <w:szCs w:val="22"/>
        </w:rPr>
        <w:tab/>
        <w:t>Depending on your individual situation, we might also require that you make some specific changes in your diet &amp; eating habits, and in your routines, in order to bring about the best possible results.</w:t>
      </w:r>
    </w:p>
    <w:sectPr w:rsidR="00455F87" w:rsidRPr="0035748D" w:rsidSect="00803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3498"/>
    <w:rsid w:val="0035748D"/>
    <w:rsid w:val="00643498"/>
    <w:rsid w:val="008036D0"/>
    <w:rsid w:val="00C271C7"/>
    <w:rsid w:val="00DA5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98"/>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643498"/>
    <w:pPr>
      <w:keepNext/>
      <w:spacing w:before="120" w:after="160"/>
      <w:jc w:val="center"/>
      <w:outlineLvl w:val="2"/>
    </w:pPr>
    <w:rPr>
      <w:rFonts w:ascii="Palatino Linotype" w:hAnsi="Palatino Linotype"/>
      <w:b/>
      <w:sz w:val="18"/>
      <w:u w:val="single"/>
    </w:rPr>
  </w:style>
  <w:style w:type="paragraph" w:styleId="Heading5">
    <w:name w:val="heading 5"/>
    <w:basedOn w:val="Normal"/>
    <w:next w:val="Normal"/>
    <w:link w:val="Heading5Char"/>
    <w:uiPriority w:val="9"/>
    <w:semiHidden/>
    <w:unhideWhenUsed/>
    <w:qFormat/>
    <w:rsid w:val="006434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498"/>
    <w:rPr>
      <w:rFonts w:ascii="Palatino Linotype" w:eastAsia="Times New Roman" w:hAnsi="Palatino Linotype" w:cs="Times New Roman"/>
      <w:b/>
      <w:sz w:val="18"/>
      <w:szCs w:val="24"/>
      <w:u w:val="single"/>
      <w:lang w:eastAsia="ar-SA"/>
    </w:rPr>
  </w:style>
  <w:style w:type="character" w:customStyle="1" w:styleId="Heading5Char">
    <w:name w:val="Heading 5 Char"/>
    <w:basedOn w:val="DefaultParagraphFont"/>
    <w:link w:val="Heading5"/>
    <w:uiPriority w:val="9"/>
    <w:semiHidden/>
    <w:rsid w:val="00643498"/>
    <w:rPr>
      <w:rFonts w:asciiTheme="majorHAnsi" w:eastAsiaTheme="majorEastAsia" w:hAnsiTheme="majorHAnsi" w:cstheme="majorBidi"/>
      <w:color w:val="243F60" w:themeColor="accent1" w:themeShade="7F"/>
      <w:sz w:val="24"/>
      <w:szCs w:val="24"/>
      <w:lang w:eastAsia="ar-SA"/>
    </w:rPr>
  </w:style>
  <w:style w:type="paragraph" w:styleId="BodyText2">
    <w:name w:val="Body Text 2"/>
    <w:basedOn w:val="Normal"/>
    <w:link w:val="BodyText2Char"/>
    <w:rsid w:val="00643498"/>
    <w:pPr>
      <w:jc w:val="both"/>
    </w:pPr>
    <w:rPr>
      <w:rFonts w:ascii="Palatino Linotype" w:hAnsi="Palatino Linotype"/>
      <w:sz w:val="20"/>
    </w:rPr>
  </w:style>
  <w:style w:type="character" w:customStyle="1" w:styleId="BodyText2Char">
    <w:name w:val="Body Text 2 Char"/>
    <w:basedOn w:val="DefaultParagraphFont"/>
    <w:link w:val="BodyText2"/>
    <w:rsid w:val="00643498"/>
    <w:rPr>
      <w:rFonts w:ascii="Palatino Linotype" w:eastAsia="Times New Roman" w:hAnsi="Palatino Linotype" w:cs="Times New Roman"/>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1</cp:revision>
  <dcterms:created xsi:type="dcterms:W3CDTF">2023-03-22T12:52:00Z</dcterms:created>
  <dcterms:modified xsi:type="dcterms:W3CDTF">2023-03-22T13:12:00Z</dcterms:modified>
</cp:coreProperties>
</file>